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E" w:rsidRPr="004172E3" w:rsidRDefault="003C3AAE" w:rsidP="003C3AAE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</w:pP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</w:t>
      </w:r>
      <w:r w:rsidR="005D297D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>ЗАХАРКОВСКОГО</w:t>
      </w: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 СЕЛЬСОВЕТА КОНЫШЕВСКОГО РАЙОНА </w:t>
      </w:r>
      <w:r w:rsidR="005D297D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 xml:space="preserve">КУРСКОЙ </w:t>
      </w:r>
      <w:r w:rsidRPr="004172E3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>ОБЛАСТИ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</w:rPr>
      </w:pPr>
      <w:r w:rsidRPr="004172E3">
        <w:rPr>
          <w:rFonts w:ascii="Times New Roman" w:eastAsia="Tahoma" w:hAnsi="Times New Roman" w:cs="Tahoma"/>
          <w:b/>
          <w:color w:val="000000"/>
          <w:sz w:val="28"/>
          <w:szCs w:val="28"/>
        </w:rPr>
        <w:t>ПОСТАНОВЛЕНИЕ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3C3AAE" w:rsidRPr="004172E3" w:rsidRDefault="00025F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07 ноября 2019 года  № 51</w:t>
      </w:r>
      <w:bookmarkStart w:id="0" w:name="_GoBack"/>
      <w:bookmarkEnd w:id="0"/>
      <w:r w:rsidR="003C3AAE" w:rsidRPr="004172E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Захарково</w:t>
      </w:r>
      <w:proofErr w:type="spellEnd"/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B0D" w:rsidRPr="00410B0D" w:rsidRDefault="00410B0D" w:rsidP="00410B0D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10B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порядке ведения реестра расходных обязательств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410B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Курской области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410B0D">
          <w:rPr>
            <w:rFonts w:ascii="Times New Roman" w:eastAsia="Times New Roman" w:hAnsi="Times New Roman" w:cs="Times New Roman"/>
            <w:sz w:val="28"/>
            <w:szCs w:val="28"/>
          </w:rPr>
          <w:t>статьей 87</w:t>
        </w:r>
      </w:hyperlink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410B0D">
          <w:rPr>
            <w:rFonts w:ascii="Times New Roman" w:eastAsia="Times New Roman" w:hAnsi="Times New Roman" w:cs="Times New Roman"/>
            <w:sz w:val="28"/>
            <w:szCs w:val="28"/>
          </w:rPr>
          <w:t>приказом</w:t>
        </w:r>
      </w:hyperlink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финансов Российской Федерации от 10 августа 2018г №167н «Об утверждении Порядка представления реестров расходных обязательств муниципальных образований, входящих в состав субъекта Российской Федерации, и признании утратившим силу приказа Министерства финансов Российской Федерации от 31 мая 2017 г. № 82н» постановлением Администрации Курской области от 20.04.2016 №229-па «О порядке ведения реестра расходных обязательств Курской области (с учетом внесенных изменений), а также Порядком, представления реестров расходных обязательств муниципальных образований, входящих в состав Курской области, утвержденным приказом комитета финансов Курской области от 15.04.2016 г. №33н (с учетом внесенных изменений ПОСТАНОВЛЯЕТ: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r:id="rId9" w:anchor="P33" w:history="1">
        <w:r w:rsidRPr="00410B0D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ведения реестра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(далее - Порядок).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2.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обеспечить представление в </w:t>
      </w:r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 финансов Администрации </w:t>
      </w:r>
      <w:proofErr w:type="spellStart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Курской области </w:t>
      </w: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реестра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в порядке, установленном комитетом финансов Курской области.</w:t>
      </w:r>
    </w:p>
    <w:p w:rsidR="00410B0D" w:rsidRPr="00410B0D" w:rsidRDefault="00D2641E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 xml:space="preserve">. Признать утратившим силу постановление Главы </w:t>
      </w:r>
      <w:proofErr w:type="spellStart"/>
      <w:r w:rsidR="00410B0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от </w:t>
      </w:r>
      <w:r w:rsidR="00410B0D">
        <w:rPr>
          <w:rFonts w:ascii="Times New Roman" w:eastAsia="Times New Roman" w:hAnsi="Times New Roman" w:cs="Times New Roman"/>
          <w:sz w:val="28"/>
          <w:szCs w:val="28"/>
        </w:rPr>
        <w:t>15.11.2018 г.  № 54</w:t>
      </w:r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>-па «О порядке ведения расходных обязательств</w:t>
      </w:r>
      <w:r w:rsidR="00410B0D" w:rsidRPr="00410B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10B0D" w:rsidRPr="00410B0D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410B0D" w:rsidRPr="00410B0D">
        <w:rPr>
          <w:rFonts w:ascii="Times New Roman" w:eastAsia="Times New Roman" w:hAnsi="Times New Roman" w:cs="Times New Roman"/>
          <w:bCs/>
          <w:sz w:val="28"/>
          <w:szCs w:val="28"/>
        </w:rPr>
        <w:t>Захарковского</w:t>
      </w:r>
      <w:proofErr w:type="spellEnd"/>
      <w:r w:rsidR="00410B0D" w:rsidRPr="00410B0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410B0D" w:rsidRPr="00410B0D">
        <w:rPr>
          <w:rFonts w:ascii="Times New Roman" w:eastAsia="Times New Roman" w:hAnsi="Times New Roman" w:cs="Times New Roman"/>
          <w:bCs/>
          <w:sz w:val="28"/>
          <w:szCs w:val="28"/>
        </w:rPr>
        <w:t>Конышевского</w:t>
      </w:r>
      <w:proofErr w:type="spellEnd"/>
      <w:r w:rsidR="00410B0D" w:rsidRPr="00410B0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Курской области</w:t>
      </w:r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10B0D" w:rsidRPr="00410B0D" w:rsidRDefault="00D2641E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начальника отдела – главного бухгалтера Администрации </w:t>
      </w:r>
      <w:proofErr w:type="spellStart"/>
      <w:r w:rsidR="00410B0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 xml:space="preserve">сельсовета  </w:t>
      </w:r>
      <w:proofErr w:type="spellStart"/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proofErr w:type="gramEnd"/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области.</w:t>
      </w:r>
    </w:p>
    <w:p w:rsidR="00410B0D" w:rsidRPr="00410B0D" w:rsidRDefault="00D2641E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10B0D" w:rsidRPr="00410B0D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proofErr w:type="gram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В. М. Латышев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10B0D" w:rsidRDefault="00410B0D" w:rsidP="00D264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ноября </w:t>
      </w:r>
      <w:proofErr w:type="gramStart"/>
      <w:r w:rsidRPr="00410B0D">
        <w:rPr>
          <w:rFonts w:ascii="Times New Roman" w:eastAsia="Times New Roman" w:hAnsi="Times New Roman" w:cs="Times New Roman"/>
          <w:sz w:val="28"/>
          <w:szCs w:val="28"/>
        </w:rPr>
        <w:t>2019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51</w:t>
      </w:r>
      <w:r w:rsidRPr="00410B0D">
        <w:rPr>
          <w:rFonts w:ascii="Times New Roman" w:eastAsia="Times New Roman" w:hAnsi="Times New Roman" w:cs="Times New Roman"/>
          <w:sz w:val="28"/>
          <w:szCs w:val="28"/>
        </w:rPr>
        <w:t>-па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P33"/>
      <w:bookmarkEnd w:id="1"/>
      <w:r w:rsidRPr="00410B0D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b/>
          <w:sz w:val="28"/>
          <w:szCs w:val="28"/>
        </w:rPr>
        <w:t xml:space="preserve">ВЕДЕНИЯ РЕЕСТРА РАСХОДНЫХ ОБЯЗАТЕЛЬСТВ 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ЗАХАРКОВСКОГО</w:t>
      </w:r>
      <w:r w:rsidRPr="00410B0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КОНЫШЕВСКОГО РАЙОНА КУРСКОЙ ОБЛАСТИ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1. Реестр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формируется в виде свода (перечня) законов, иных нормативных правовых актов, муниципальных правовых актов, обусловливающие публичные нормативные обязательства и (или) правовые основания для иных расходных обязательств с указанием 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ассигнований, необходимых для исполнения включенных в реестр обязательств.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>2. Данные реестра расходных обязательств</w:t>
      </w:r>
      <w:r w:rsidRPr="00410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используются при составлении проекта бюджета</w:t>
      </w:r>
      <w:r w:rsidRPr="00410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3. Реестр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предназначен для учета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и определения объемов бюджетных ассигнований местного бюджета, необходимых для их исполнения.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40"/>
      <w:bookmarkEnd w:id="2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4. Реестр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формируется 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в срок до 1 ноября текущего финансового года.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Ведение реестра расходных обязательств осуществляется 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в соответствии с методическими рекомендациями по заполнению форм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Федерации, по </w:t>
      </w:r>
      <w:hyperlink r:id="rId10" w:history="1">
        <w:r w:rsidRPr="00410B0D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Pr="00410B0D">
        <w:rPr>
          <w:rFonts w:ascii="Times New Roman" w:eastAsia="Times New Roman" w:hAnsi="Times New Roman" w:cs="Times New Roman"/>
          <w:sz w:val="28"/>
          <w:szCs w:val="28"/>
        </w:rPr>
        <w:t>, утвержденной приказом Минфина России от 01.07.2015 N 103н «Об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Внесение изменений в реестр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осуществляется в связи с принятием новых и (или) признанием утратившими силу законов, иных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муниципальных правовых актов </w:t>
      </w: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заключением </w:t>
      </w:r>
      <w:r w:rsidRPr="00410B0D">
        <w:rPr>
          <w:rFonts w:ascii="Times New Roman" w:eastAsia="Times New Roman" w:hAnsi="Times New Roman" w:cs="Times New Roman"/>
          <w:sz w:val="28"/>
          <w:szCs w:val="28"/>
        </w:rPr>
        <w:lastRenderedPageBreak/>
        <w:t>договоров (соглашений) в рамках реализации полномочий органов местного самоуправления муниципального образования по решению вопросов местного значения, обусловливающих расходные обязательства муниципального образования.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Курской области представляет в Управление финансов администрации </w:t>
      </w:r>
      <w:proofErr w:type="spellStart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Курской области ежегодно не позднее 1 ноября </w:t>
      </w:r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текущего финансового года реестр расходных обязательств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10B0D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осуществляет его проверку и при отсутствии замечаний осуществляет его принятие (согласование).</w:t>
      </w:r>
    </w:p>
    <w:p w:rsidR="00410B0D" w:rsidRPr="00410B0D" w:rsidRDefault="00410B0D" w:rsidP="00410B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B0D">
        <w:rPr>
          <w:rFonts w:ascii="Times New Roman" w:eastAsia="Times New Roman" w:hAnsi="Times New Roman" w:cs="Times New Roman"/>
          <w:sz w:val="28"/>
          <w:szCs w:val="28"/>
        </w:rPr>
        <w:t>В случае несоответствия представленного реестра расходных обязательств требованиям, предусмотренным пунктом 4 настоящего Порядка,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финансов администрации </w:t>
      </w:r>
      <w:proofErr w:type="spellStart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>Конышевского</w:t>
      </w:r>
      <w:proofErr w:type="spellEnd"/>
      <w:r w:rsidRPr="00410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Курской области возвращает реестр расходных обязательств на доработку.</w:t>
      </w:r>
    </w:p>
    <w:p w:rsidR="00410B0D" w:rsidRPr="00410B0D" w:rsidRDefault="00410B0D" w:rsidP="00410B0D">
      <w:pPr>
        <w:rPr>
          <w:rFonts w:ascii="Times New Roman" w:eastAsia="Times New Roman" w:hAnsi="Times New Roman" w:cs="Times New Roman"/>
          <w:sz w:val="28"/>
          <w:szCs w:val="28"/>
        </w:rPr>
        <w:sectPr w:rsidR="00410B0D" w:rsidRPr="00410B0D" w:rsidSect="00D2641E">
          <w:pgSz w:w="11906" w:h="16838"/>
          <w:pgMar w:top="284" w:right="851" w:bottom="1134" w:left="992" w:header="709" w:footer="709" w:gutter="0"/>
          <w:cols w:space="708"/>
          <w:docGrid w:linePitch="360"/>
        </w:sectPr>
      </w:pPr>
    </w:p>
    <w:p w:rsidR="008B0A87" w:rsidRPr="003B78F2" w:rsidRDefault="008B0A87" w:rsidP="00D2641E">
      <w:pPr>
        <w:rPr>
          <w:rFonts w:ascii="Times New Roman" w:hAnsi="Times New Roman" w:cs="Times New Roman"/>
          <w:sz w:val="24"/>
          <w:szCs w:val="24"/>
        </w:rPr>
      </w:pPr>
    </w:p>
    <w:sectPr w:rsidR="008B0A87" w:rsidRPr="003B78F2" w:rsidSect="00542EBE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065"/>
    <w:rsid w:val="0002498F"/>
    <w:rsid w:val="00025F7D"/>
    <w:rsid w:val="0002793B"/>
    <w:rsid w:val="000B5789"/>
    <w:rsid w:val="000C653D"/>
    <w:rsid w:val="000C65CD"/>
    <w:rsid w:val="00102065"/>
    <w:rsid w:val="00104FD5"/>
    <w:rsid w:val="00116120"/>
    <w:rsid w:val="001D18EE"/>
    <w:rsid w:val="00240D2B"/>
    <w:rsid w:val="00257205"/>
    <w:rsid w:val="002A30E8"/>
    <w:rsid w:val="002B40E7"/>
    <w:rsid w:val="002D420C"/>
    <w:rsid w:val="00335E61"/>
    <w:rsid w:val="00350F7B"/>
    <w:rsid w:val="00386359"/>
    <w:rsid w:val="003B78F2"/>
    <w:rsid w:val="003C3AAE"/>
    <w:rsid w:val="00410B0D"/>
    <w:rsid w:val="004172E3"/>
    <w:rsid w:val="00542EBE"/>
    <w:rsid w:val="00542F51"/>
    <w:rsid w:val="005653B4"/>
    <w:rsid w:val="005A4D9D"/>
    <w:rsid w:val="005A6D29"/>
    <w:rsid w:val="005D297D"/>
    <w:rsid w:val="005E0553"/>
    <w:rsid w:val="005F6EFF"/>
    <w:rsid w:val="00632548"/>
    <w:rsid w:val="006507E3"/>
    <w:rsid w:val="006D6480"/>
    <w:rsid w:val="0075630C"/>
    <w:rsid w:val="00761634"/>
    <w:rsid w:val="00792CE0"/>
    <w:rsid w:val="007A0351"/>
    <w:rsid w:val="007A5D46"/>
    <w:rsid w:val="00867C7B"/>
    <w:rsid w:val="008B0A87"/>
    <w:rsid w:val="009141FD"/>
    <w:rsid w:val="00935F12"/>
    <w:rsid w:val="00955F83"/>
    <w:rsid w:val="0098599E"/>
    <w:rsid w:val="00993923"/>
    <w:rsid w:val="00A25624"/>
    <w:rsid w:val="00BB4F79"/>
    <w:rsid w:val="00C50763"/>
    <w:rsid w:val="00C54479"/>
    <w:rsid w:val="00C67DDA"/>
    <w:rsid w:val="00CB63B6"/>
    <w:rsid w:val="00D2641E"/>
    <w:rsid w:val="00D631B6"/>
    <w:rsid w:val="00DB21C1"/>
    <w:rsid w:val="00DC2D53"/>
    <w:rsid w:val="00DF0A6F"/>
    <w:rsid w:val="00E81E72"/>
    <w:rsid w:val="00E84A6E"/>
    <w:rsid w:val="00EC0C52"/>
    <w:rsid w:val="00ED54FC"/>
    <w:rsid w:val="00F31974"/>
    <w:rsid w:val="00F543F9"/>
    <w:rsid w:val="00F60C57"/>
    <w:rsid w:val="00F61A9C"/>
    <w:rsid w:val="00FD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282A8-D4E2-452A-99B2-4266C35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10B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41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B4D8117F92794786CEE2CADC420291802D95991D2155EAAD40FB196AmB73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B4D8117F92794786CEE2CADC420291802C959F1D2355EAAD40FB196AB3A9750E0E82442A1CmD73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EB4D8117F92794786CEE2CADC420291802D95991D2155EAAD40FB196AB3A9750E0E82442E15D2B0mA7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1;&#1102;&#1073;&#1086;&#1074;&#1100;\Downloads\&#1087;&#1086;&#1089;&#1090;&#1072;&#1085;&#1086;&#1074;&#1083;&#1077;&#1085;&#1080;&#1077;%20&#1088;&#1077;&#1077;&#1089;&#1090;&#1088;%20&#1056;&#1054;%20&#1085;&#1086;&#1074;&#1099;&#108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F3FE5-C0C2-41EA-AF75-CE8C0EED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13</cp:revision>
  <cp:lastPrinted>2019-11-27T12:26:00Z</cp:lastPrinted>
  <dcterms:created xsi:type="dcterms:W3CDTF">2019-11-18T12:07:00Z</dcterms:created>
  <dcterms:modified xsi:type="dcterms:W3CDTF">2019-12-05T06:38:00Z</dcterms:modified>
</cp:coreProperties>
</file>