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D7F" w:rsidRDefault="00574D7F" w:rsidP="00596EE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GoBack"/>
      <w:bookmarkEnd w:id="0"/>
    </w:p>
    <w:p w:rsidR="00574D7F" w:rsidRDefault="00574D7F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47825" cy="1381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38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4D7F" w:rsidRDefault="00574D7F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2734E" w:rsidRPr="00574D7F" w:rsidRDefault="00395D57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74D7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АДМИНИСТРАЦИ</w:t>
      </w:r>
      <w:r w:rsidR="00A2734E" w:rsidRPr="00574D7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Я</w:t>
      </w:r>
      <w:r w:rsidRPr="00574D7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="00A2734E" w:rsidRPr="00574D7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ЗАХАРКОВ</w:t>
      </w:r>
      <w:r w:rsidRPr="00574D7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СК</w:t>
      </w:r>
      <w:r w:rsidR="00A2734E" w:rsidRPr="00574D7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ОГО</w:t>
      </w:r>
      <w:r w:rsidRPr="00574D7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СЕЛЬСОВЕТ</w:t>
      </w:r>
      <w:r w:rsidR="00A2734E" w:rsidRPr="00574D7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А</w:t>
      </w:r>
      <w:r w:rsidRPr="00574D7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395D57" w:rsidRPr="00574D7F" w:rsidRDefault="00395D57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74D7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</w:t>
      </w:r>
      <w:r w:rsidR="00A2734E" w:rsidRPr="00574D7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НЫШ</w:t>
      </w:r>
      <w:r w:rsidRPr="00574D7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ЕВСКОГО РАЙОНА </w:t>
      </w:r>
      <w:r w:rsidR="00A2734E" w:rsidRPr="00574D7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КУРСКОЙ ОБЛАСТИ</w:t>
      </w:r>
    </w:p>
    <w:p w:rsidR="00424875" w:rsidRPr="00574D7F" w:rsidRDefault="00424875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24875" w:rsidRPr="00395D57" w:rsidRDefault="00424875" w:rsidP="00574D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74D7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ПОСТАНОВЛЕНИЕ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574D7F" w:rsidRDefault="00574D7F" w:rsidP="00A2734E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74D7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от 16.08.</w:t>
      </w:r>
      <w:r w:rsidR="00424875" w:rsidRPr="00574D7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2017 г.               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       </w:t>
      </w:r>
      <w:r w:rsidR="00395D57" w:rsidRPr="00574D7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574D7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№ 60-па 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424875" w:rsidRDefault="00395D57" w:rsidP="00424875">
      <w:pPr>
        <w:spacing w:after="0" w:line="240" w:lineRule="auto"/>
        <w:ind w:right="4025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2487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Об организации и осуществлении внутреннего финансового контроля и внутреннего финансового аудита в администрации </w:t>
      </w:r>
      <w:r w:rsidR="0042487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Захарковского </w:t>
      </w:r>
      <w:r w:rsidRPr="0042487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сельсовет</w:t>
      </w:r>
      <w:r w:rsidR="0042487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а</w:t>
      </w:r>
      <w:r w:rsidRPr="0042487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Ко</w:t>
      </w:r>
      <w:r w:rsidR="0042487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ныше</w:t>
      </w:r>
      <w:r w:rsidRPr="0042487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вского  района </w:t>
      </w:r>
      <w:r w:rsidR="0042487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Курской области</w:t>
      </w:r>
      <w:r w:rsidRPr="0042487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  соответствии  со статьей 160.2-1  Бюджетного</w:t>
      </w:r>
      <w:r w:rsidR="0042487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кодекса Российской Федерации, А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дминистрация </w:t>
      </w:r>
      <w:r w:rsidR="00424875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</w:t>
      </w:r>
      <w:r w:rsidR="00424875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</w:t>
      </w:r>
      <w:r w:rsidR="0042487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нышевского района Курской области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ПОСТАНОВЛЯЕТ: </w:t>
      </w:r>
    </w:p>
    <w:p w:rsidR="00424875" w:rsidRPr="00395D57" w:rsidRDefault="00424875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="0042487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Утвердить прилагаемые: 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1.1.</w:t>
      </w:r>
      <w:r w:rsidR="0042487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Порядок организации и осуществления администрацией </w:t>
      </w:r>
      <w:r w:rsidR="00424875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</w:t>
      </w:r>
      <w:r w:rsidR="00424875"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</w:t>
      </w:r>
      <w:r w:rsidR="00424875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="00424875"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</w:t>
      </w:r>
      <w:r w:rsidR="00424875">
        <w:rPr>
          <w:rFonts w:ascii="Times New Roman" w:eastAsia="Times New Roman" w:hAnsi="Times New Roman" w:cs="Times New Roman"/>
          <w:sz w:val="27"/>
          <w:szCs w:val="27"/>
          <w:lang w:eastAsia="ru-RU"/>
        </w:rPr>
        <w:t>нышевского 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внутреннего финансового контроля.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1.2.</w:t>
      </w:r>
      <w:r w:rsidR="0042487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Порядок организации и осуществления администрацией </w:t>
      </w:r>
      <w:r w:rsidR="00424875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</w:t>
      </w:r>
      <w:r w:rsidR="00424875"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</w:t>
      </w:r>
      <w:r w:rsidR="00424875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="00424875"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</w:t>
      </w:r>
      <w:r w:rsidR="00424875">
        <w:rPr>
          <w:rFonts w:ascii="Times New Roman" w:eastAsia="Times New Roman" w:hAnsi="Times New Roman" w:cs="Times New Roman"/>
          <w:sz w:val="27"/>
          <w:szCs w:val="27"/>
          <w:lang w:eastAsia="ru-RU"/>
        </w:rPr>
        <w:t>нышевского 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внутреннего финансового аудита. </w:t>
      </w:r>
    </w:p>
    <w:p w:rsidR="00395D57" w:rsidRPr="00395D57" w:rsidRDefault="00424875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 Постановление подлежит о</w:t>
      </w:r>
      <w:r w:rsidR="00395D57"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фициально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му</w:t>
      </w:r>
      <w:r w:rsidR="00395D57"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обнародова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нию на информационных стендах и официальном сайте Администрации Захарковского сельсовета Конышевского района Курской области</w:t>
      </w:r>
      <w:r w:rsidR="00DC22FB" w:rsidRP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2FB"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 информационно-телекоммуникационной сети "Интернет"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395D57" w:rsidRPr="00395D57" w:rsidRDefault="00424875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395D57"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95D57"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Настоящее постановление вступает в силу со дня его обнародования.</w:t>
      </w:r>
    </w:p>
    <w:p w:rsidR="00395D57" w:rsidRPr="00395D57" w:rsidRDefault="00424875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="00395D57"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="00395D57"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 за</w:t>
      </w:r>
      <w:proofErr w:type="gramEnd"/>
      <w:r w:rsidR="00395D57"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исполнением настоящего постановления оставляю за собой.</w:t>
      </w:r>
    </w:p>
    <w:p w:rsid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4875" w:rsidRPr="00395D57" w:rsidRDefault="00424875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95D57" w:rsidRDefault="00395D57" w:rsidP="00A2734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Глава </w:t>
      </w:r>
      <w:r w:rsidR="00424875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 сельсовета</w:t>
      </w:r>
    </w:p>
    <w:p w:rsidR="00395D57" w:rsidRDefault="00424875" w:rsidP="00574D7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Конышевского района                                                   </w:t>
      </w:r>
      <w:r w:rsidR="00574D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</w:t>
      </w:r>
      <w:proofErr w:type="spellStart"/>
      <w:r w:rsidR="00574D7F">
        <w:rPr>
          <w:rFonts w:ascii="Times New Roman" w:eastAsia="Times New Roman" w:hAnsi="Times New Roman" w:cs="Times New Roman"/>
          <w:sz w:val="27"/>
          <w:szCs w:val="27"/>
          <w:lang w:eastAsia="ru-RU"/>
        </w:rPr>
        <w:t>В.Г.Каратаев</w:t>
      </w:r>
      <w:proofErr w:type="spellEnd"/>
    </w:p>
    <w:p w:rsidR="00574D7F" w:rsidRDefault="00574D7F" w:rsidP="00574D7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74D7F" w:rsidRPr="00395D57" w:rsidRDefault="00574D7F" w:rsidP="00574D7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95D57" w:rsidRPr="00395D57" w:rsidRDefault="00395D57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УТВЕРЖДЕН</w:t>
      </w:r>
    </w:p>
    <w:p w:rsidR="00395D57" w:rsidRPr="00395D57" w:rsidRDefault="00395D57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постановлением администрации</w:t>
      </w:r>
    </w:p>
    <w:p w:rsidR="00424875" w:rsidRDefault="00424875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Захарковского сельсовета </w:t>
      </w:r>
    </w:p>
    <w:p w:rsidR="00395D57" w:rsidRDefault="00424875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Конышевского района </w:t>
      </w:r>
    </w:p>
    <w:p w:rsidR="00424875" w:rsidRPr="00395D57" w:rsidRDefault="00574D7F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от 16.08.2017 г. № 60-па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</w:t>
      </w:r>
    </w:p>
    <w:p w:rsidR="00395D57" w:rsidRPr="00395D57" w:rsidRDefault="00395D57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организации и осуществления администрацией </w:t>
      </w:r>
      <w:r w:rsidR="00424875" w:rsidRPr="0042487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Захарковского сельсовета Конышевского района Курской области</w:t>
      </w:r>
    </w:p>
    <w:p w:rsidR="00395D57" w:rsidRPr="00395D57" w:rsidRDefault="00395D57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внутреннего финансового контроля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424875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2487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I.</w:t>
      </w:r>
      <w:r w:rsidR="00424875" w:rsidRPr="0042487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42487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Общие положения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1.Настоящий Порядок регламентирует процедуру организации и осуществления администрацией </w:t>
      </w:r>
      <w:r w:rsidR="006B1B1F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 сельсовета Конышевского 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(далее–администрация </w:t>
      </w:r>
      <w:r w:rsidR="006B1B1F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ского сельсовета), как главным распорядителем (распорядителем) средств бюджета </w:t>
      </w:r>
      <w:r w:rsidR="006B1B1F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 сельсовета Конышевского 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главным администратором (администратором) доходов бюджета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 сельсовета Конышевского 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главным администратором (администратором) источников финансирования дефицита бюджета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 сельсовета Конышевского 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внутреннего финансового контроля.</w:t>
      </w:r>
      <w:proofErr w:type="gramEnd"/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2.Внутренний финансовый контроль направлен </w:t>
      </w:r>
      <w:proofErr w:type="gramStart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proofErr w:type="gramEnd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1) соблюдение внутренних стандартов и процедур составления и исполнения бюджета</w:t>
      </w:r>
      <w:r w:rsidR="00841B0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 сельсовета Конышевского 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, составления бюджетной отчетности и ведения бюджетного учета, включая порядок ведения учетной политики;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2) подготовку и организацию мер по повышению экономности и результативности использования средств бюджета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 сельсовета Конышевского 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DC22FB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DC22F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II.</w:t>
      </w:r>
      <w:r w:rsidR="00DC22FB" w:rsidRPr="00DC22F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DC22F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Порядок формирования, утверждения и актуализации карт</w:t>
      </w:r>
    </w:p>
    <w:p w:rsidR="00395D57" w:rsidRPr="00DC22FB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DC22F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внутреннего финансового контроля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4.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Внутренний финансовый контроль осуществляется в соответствии с утвержденными картами внутреннего финансового контроля.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5.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Карта внутреннего финансового контроля формирует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ся (актуализируется) начальником отдела – главным бухгалтером Администрации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 сельсовета Конышевского 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, осуществляющего внутренние бюджетные процедуры по форме согласно приложению 1 к настоящему Порядку.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6.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карты внутреннего финансового контроля включаются операции, невыполнение которых может оказать негативное влияние на осуществление внутренних бюджетных процедур, операций, подготовку документов,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предусмотренных при выполнении внутренних бюджетных процедур (далее - бюджетные риски).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7.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Оценка бюджетных рисков осуществляется в соответствии с Методическими рекомендациями по осуществлению внутреннего финансового контроля, являющимися приложением к письму Министерства финансов Российской Федерации от 19 января 2015 г.</w:t>
      </w:r>
      <w:r w:rsidR="002A3C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N 02-11-05/932.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8.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заполнении карты внутреннего финансового контроля указываются следующие сведения: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а) наименование процесса внутренней бюджетной процедуры в соответствии с Перечнем процессов внутренних бюджетных процедур, необходимых для формирования карты внутреннего финансового контроля, являющимся приложением 2 к настоящему Порядку;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б) наименование операции (действия по формированию документа, необходимого для выполнения внутренней бюджетной процедуры);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в) данные о должностном лице, ответственном за выполнение операции;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г) периодичность выполнения операции (например, не позднее одного рабочего дня </w:t>
      </w:r>
      <w:proofErr w:type="gramStart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с даты поступления</w:t>
      </w:r>
      <w:proofErr w:type="gramEnd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сведений, необходимых для формирования документа);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д) данные о должностном лице, выполняющем контрольные действия;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е) методы осуществления контрольных действий: самоконтроль, контроль по уровню подчиненности;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ж) контрольные действия, к которым относятся: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проверка оформления документов на соответствие требованиям нормативных правовых актов Российской Федерации, нормативных правовых актов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Ко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ныше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вского района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, регулирующих бюджетные правоотношения, и требованиям внутренних стандартов;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авторизация операций (действий по формированию документов, необходимых для выполнения внутренних бюджетных процедур);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сверка данных;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сбор и анализ информации о результатах выполнения внутренних бюджетных процедур;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изучение фактического наличия и состояния объектов имущества (денежных средств, материальных ценностей), в том числе их осмотр, замеры, экспертиза, инвентаризация, пересчет;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з) виды контроля: визуальный, автоматический, смешанный, а также способы контроля: сплошной или выборочный;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и) периодичность осуществления (например, ежедневно, 1 раз в неделю).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9.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выполнении нескольких внутренних бюджетных процедур карта внутреннего финансового контроля формируется из нескольких разделов, каждый из которых содержит данные по отдельной внутренней бюджетной процедуре.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10.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Карта внутреннего финансового контроля подписывается главой администрации и утверждается главой администр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ации.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11.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Карты внутреннего финансового контроля на очередной финансовый год утверждаются ежегодно не позднее 1 декабря года, предшествующего году, на который разрабатываются карты внутреннего финансового контроля.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12.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Актуализация карт внутреннего финансового контроля производится в случае: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а) принятия решения главой администрации, о внесении изменений в карты внутреннего финансового контроля;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б) внесения изменений в нормативные правовые акты, регулирующие бюджетные правоотношения, определяющие необходимость изменения внутренних бюджетных процедур.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13.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случае, предусмотренном подпунктом "а" пункта 12 настоящего Порядка, в целях актуализации карты внутреннего специалист администрации направляет главе администрации, служебную записку с обоснованием причин вносимых изменений.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14.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Внутренний финансовый контроль в администрации осуществляется с соблюдением периодичности, методов и способов проведения контрольных действий, указанных в картах внутреннего контроля.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15.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Самоконтроль осуществляется сплошным способом должностным лицом администрации путем проведения проверки каждой выполняемой им операции на соответствие бюджетному законодательству, нормативным правовым актам Российской Федерации, нормативным правовым актам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Ко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ныш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евского района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, регулирующим бюджетные правоотношения, внутренним стандартам и должностному регламенту, а также путем оценки причин и обстоятельств (факторов), негативно влияющих на совершение операции.</w:t>
      </w:r>
      <w:proofErr w:type="gramEnd"/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16.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 по уровню подчиненности осуществляется сплошным способом главой администрации, путем авторизации им операций (действий по формированию документов, необходимых для выполнения внутренних бюджетных процедур).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DC22FB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DC22F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III.</w:t>
      </w:r>
      <w:r w:rsidR="00DC22FB" w:rsidRPr="00DC22F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DC22F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Организация контроля по уровню подведомственности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17.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 по уровню подведомственности (далее - ведомственный финансовый контроль) осуществляется в отношении процедур и операций, совершаемых подведомственным администрации казенным учреждением (далее - казенное учреждение) путем: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а) проведения в казенном учреждении проверок за определенный период времени, направленных на установление соответствия представленных в администрацию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 сельсовета документов требованиям нормативных правовых актов Российской Федерации, нормативных правовых актов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Ко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нышевского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района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, регулирующих бюджетные правоотношения, и внутренним стандартам;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б) сбора и анализа информации о своевременности составления и представления документов, необходимых для выполнения внутренних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бюджетных процедур, точности и обоснованности информации, отраженной в указанных документах, а также законности совершения отдельных операций.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18.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Ведомственный финансовый контроль осуществляется должностным лицом администрации, которому поручено осуществление ведомственного финансового контроля, либо контрольной группой, создаваемой для осуществления ведомственного финансового контроля.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19.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Ведомственный финансовый контроль осуществляется путем проведения плановых и внеплановых проверок.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Плановые и внеплановые проверки подразделяются на выездные и камеральные проверки.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 выездными проверками в целях настоящего Порядка понимаются проверки, проводимые по адресу местонахождения казенного учреждения.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 камеральными проверками в целях настоящего Порядка понимаются проверки, проводимые по месту нахождения администрации на основании документов, представленных казенным учреждением по запросу администрации.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20.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Плановые проверки проводятся на основании Плана ведомственного финансового контроля на соответствующий финансовый год (далее - план ведомственного финансового контроля), утверждаемого главой администрации не позднее 1 декабря года, предшествующего году, на который разрабатывается такой план, по форме согласно приложению 5 к настоящему Порядку.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21.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 плане ведомственного финансового контроля указывается тема проверки, наименование казенного учреждения, в котором будет проводиться проверка, вид проверки, проверяемый период, срок проведения проверки.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План ведомственного контроля должен быть размещен не позднее 5 рабочих дней со дня его утверждения на официальном сайте администрации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</w:t>
      </w:r>
      <w:r w:rsidR="00DC22FB"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ского сельсовета Ко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ныш</w:t>
      </w:r>
      <w:r w:rsidR="00DC22FB"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евского района 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в информационно-телекоммуникационной сети "Интернет".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22.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Внесение изменений в план ведомственного контроля допускается не </w:t>
      </w:r>
      <w:proofErr w:type="gramStart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позднее</w:t>
      </w:r>
      <w:proofErr w:type="gramEnd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чем за месяц до начала проведения плановой проверки, в отношении которой вносятся такие изменения.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23.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Внеплановые проверки осуществляются на основании решения главы администрации, принятого в случае: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а) необходимости контроля исполнения ранее выявленных нарушений бюджетного законодательства Российской Федерации;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б) получения от органов государственной власти, юридических лиц и граждан информации о наличии признаков нарушения бюджетного законодательства Российской Федерации.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24.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Основанием для проведения проверки является распоряжение администрации о проведении проверки, который должен содержать: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а) наименование, ИНН, адрес местонахождения казенного учреждения, в отношении которого принято решение о проведении плановой (внеплановой) проверки;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б) сведения о должностном лице администрации, которому поручено осуществление ведомственного финансового контроля, с указанием фамилии,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имени, отчества и должности, либо состав контрольной группы, создаваемой для осуществления ведомственного финансового контроля;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в) вид проверки: выездная или камеральная;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г) тема проверки, перечень основных вопросов, подлежащих изучению в ходе проверки;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д) период времени, за который проверяется деятельность казенного учреждения;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е) дату начала и дату окончания проведения проверки.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25.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Срок проведения проверки не может превышать 15 рабочих дней и может быть продлен только один раз не более чем на 15 календарных дней по решению главы администрации.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26.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Исходя из темы проверки и перечня вопросов, подлежащих изучению в ходе проверки, должностным лицом администрации, которому поручено осуществление ведомственного финансового контроля (руководителем контрольной группы), определяются объем и состав контрольных действий по каждому вопросу проверки, а также методы и способы проведения таких контрольных действий.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27.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Контрольные действия могут проводиться сплошным или выборочным способом.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28.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 ходе проверки должностное лицо администрации, которому поручено осуществление ведомственного финансового контроля (члены контрольной группы), получает необходимые письменные объяснения от должностных лиц, материально ответственных лиц и иных лиц казенного учреждения, справки (заверенные копии) и сведения по вопросам, возникающим в ходе проверки.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29.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Проведение проверки может быть приостановлено по решению главы администрации на основании мотивированного обращения должностного лица администрации, которому поручено осуществление ведомственного финансового контроля (руководителя контрольной группы):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а) при отсутствии или неудовлетворительном состоянии бюджетного учета - на период восстановления и (или) приведения в надлежащее состояние казенным учреждением документов учета и отчетности;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б) в случае непредставления и (или) представления неполного комплекта казенным учреждением информации, документов и материалов, а также воспрепятствования и (или) уклонения от проведения проверки;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в) при необходимости обследования имущества и (или) документов, находящихся не по месту нахождения казенного учреждения (в случае проведения выездной проверки).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о приостановлении проведения проверки и его причинах в течение 3 рабочих дней направляется руководителю казенного учреждения для принятия мер по устранению препятствий в проведении проверки и возобновлению ее проведения.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30.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результатам проведения проверки в течение 10 рабочих дней со дня окончания проведения проверки оформляется акт проверки, который подписывается должностным лицом администрации, которому поручено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осуществление ведомственного финансового контроля (всеми членами контрольной группы).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31.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Акт проверки должен содержать: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а) факты выявленных проверкой нарушений бюджетного законодательства Российской Федерации, бюджетного законодательства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 и Конышевского 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указанием содержания нарушения, суммы расчетно-платежной операции, совершенной с нарушением (по нарушениям, связанным с использованием денежных средств), нормативного правового акта, положения которого нарушены, документов, подтверждающих нарушение;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б) рекомендации по устранению выявленных нарушений бюджетного законодательства Российской Федерации и бюджетного, законодательства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 и Конышевского 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принятию мер по недопущению в дальнейшем совершения указанных в заключени</w:t>
      </w:r>
      <w:proofErr w:type="gramStart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proofErr w:type="gramEnd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нарушений бюджетного законодательства Российской Федерации, бюджетного законодательства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 и Конышевского 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в) срок для рассмотрения и принятия соответствующих мер по устранению и недопущению в дальнейшем совершения указанных в заключени</w:t>
      </w:r>
      <w:proofErr w:type="gramStart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proofErr w:type="gramEnd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нарушений бюджетного законодательства Российской Федерации, бюджетного законодательства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 и Конышевского 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32.</w:t>
      </w:r>
      <w:r w:rsidR="003F1A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Акт проверки в течение 3 рабочих дней со дня его подписания направляется руководителю казенного учреждения.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Казенное учреждение в течение 5 рабочих дней со дня его получения вправе представить письменные возражения на акт проверки, которые прилагаются к материалам проверки.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о признании обоснованности (частичной обоснованности, необоснованности) возражений на акт проверки направляется руководителю казенного учреждения в течение 3 рабочих дней со дня получения возражений.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33.</w:t>
      </w:r>
      <w:r w:rsidR="003F1A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Акт проверки не позднее 10 рабочих дней со дня его подписания направляется должностным лицом администрации, которому поручено осуществление ведомственного финансового контроля (руководителем контрольной группы) главе администрации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34.</w:t>
      </w:r>
      <w:r w:rsidR="003F1A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результатам рассмотрения акта проверки глава администрации принимает одно из следующих решений: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1) о недостаточной обоснованности представленных должностными лицами, проводившими проверку, документов и материалов;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2) о применении материальной и (или) дисциплинарной ответственности к виновным должностным лицам;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3) о направлении материалов уполномоченному должностному лицу администрации, по осуществлению внутреннего муниципального финансового контроля и (или) правоохранительные органы в случае наличия признаков нарушений бюджетного законодательства Российской Федерации,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законодательства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 и Конышевского 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, в отношении которых отсутствует возможность их устранения.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35.</w:t>
      </w:r>
      <w:r w:rsidR="003F1A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Результаты рассмотрения главой администрации акта проверки доводятся до сведения руководителя казенного учреждения  не позднее 5 рабочих дней со дня принятия руководителем соответствующего решения.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36.</w:t>
      </w:r>
      <w:r w:rsidR="003F1A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Казенное учреждение обязано в течение 5 рабочих дней по истечении срока принятия мер по устранению нарушений, выявленных по результатам проверки, проинформировать администрацию </w:t>
      </w:r>
      <w:r w:rsidR="003F1AA4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ского сельсовета о принятых мерах с приложением подтверждающих документов.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37.</w:t>
      </w:r>
      <w:r w:rsidR="003F1A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Ведомственный финансовый контроль может осуществляться одновременно с проведением ведомственного контроля в сфере закупок товаров, работ, услуг для обеспечения муниципальных  нужд </w:t>
      </w:r>
      <w:r w:rsidR="003F1AA4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ского сельсовета Ко</w:t>
      </w:r>
      <w:r w:rsidR="003F1AA4">
        <w:rPr>
          <w:rFonts w:ascii="Times New Roman" w:eastAsia="Times New Roman" w:hAnsi="Times New Roman" w:cs="Times New Roman"/>
          <w:sz w:val="27"/>
          <w:szCs w:val="27"/>
          <w:lang w:eastAsia="ru-RU"/>
        </w:rPr>
        <w:t>нышев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ского района </w:t>
      </w:r>
      <w:r w:rsidR="003F1AA4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рамках одного контрольного мероприятия.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F1AA4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F1AA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IV.</w:t>
      </w:r>
      <w:r w:rsidR="003F1AA4" w:rsidRPr="003F1AA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3F1AA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Порядок учета и хранения регистров (журналов)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AA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внутреннего финансового контроля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38.</w:t>
      </w:r>
      <w:r w:rsidR="003F1A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выявлении в ходе осуществления внутреннего финансового контроля нарушений положений нормативных правовых актов Российской Федерации, нормативных правовых актов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 и Конышевского 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, инструктивных материалов информация о результатах контрольных мероприятий, в ходе которых выявлены нарушения, отражается в регистрах (журналах) внутреннего финансового контроля по форме согласно приложению 3 к настоящему Порядку.</w:t>
      </w:r>
      <w:proofErr w:type="gramEnd"/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39.</w:t>
      </w:r>
      <w:r w:rsidR="003F1A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Ведение, учет и хранение регистров (журналов) внутреннего финансового контроля осуществляются в каждом администрации, ответственном за выполнение внутренних бюджетных процедур, в том числе с применением автоматизированных информационных систем.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40.</w:t>
      </w:r>
      <w:r w:rsidR="003F1A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Регистр (журнал) внутреннего финансового контроля нумеруется, прошнуровывается и скрепляется подписью главы администрации.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41.</w:t>
      </w:r>
      <w:r w:rsidR="003F1A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 регистрах (журналах) внутреннего финансового контроля отражаются выявленные недостатки и (или) нарушения при исполнении внутренних бюджетных процедур, сведения о причинах и об обстоятельствах рисков возникновения нарушений и (или) недостатков и о предлагаемых мерах по их устранению.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42.</w:t>
      </w:r>
      <w:r w:rsidR="003F1A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Хранение регистров (журналов) внутреннего финансового контроля осуществляется способом, обеспечивающим защиту от несанкционированных исправлений, утраты целостности информации в них.</w:t>
      </w:r>
    </w:p>
    <w:p w:rsid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43.</w:t>
      </w:r>
      <w:r w:rsidR="003F1A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Срок хранения регистров (журналов) внутреннего финансового контроля устанавливается в соответствии с номенклатурой дел администрации.</w:t>
      </w:r>
    </w:p>
    <w:p w:rsidR="00424875" w:rsidRPr="00395D57" w:rsidRDefault="00424875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95D57" w:rsidRPr="003F1AA4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F1AA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V.</w:t>
      </w:r>
      <w:r w:rsidR="00424875" w:rsidRPr="003F1AA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3F1AA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Порядок составления отчетности о результатах внутреннего</w:t>
      </w:r>
    </w:p>
    <w:p w:rsidR="00395D57" w:rsidRPr="003F1AA4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F1AA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финансового контроля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44.</w:t>
      </w:r>
      <w:r w:rsidR="003F1A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основании данных, включенных в регистры (журналы) внутреннего финансового контроля, администрацией формируются отчеты о результатах внутреннего финансового контроля по форме согласно приложению 4 к настоящему Порядку и представляются, уполномоченному должностному лицу администрации, по осуществлению внутреннего муниципального финансового контроля ежегодно не позднее 1 марта года, следующего за отчетным годом.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К отчету может быть приложена пояснительная записка, содержащая дополнительную информацию о результатах внутреннего финансового контроля.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45.</w:t>
      </w:r>
      <w:r w:rsidR="003F1A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основании поступившей информации, уполномоченное должностное лицо администрации, по осуществлению внутреннего муниципального финансового контроля  формирует сводный отчет о результатах внутреннего финансового контроля и в срок не позднее 15  марта года, следующего за отчетным, представляет его главе администрации для принятия им следующих решений, направленных </w:t>
      </w:r>
      <w:proofErr w:type="gramStart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proofErr w:type="gramEnd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а) обеспечение применения эффективных автоматических контрольных действий в отношении отдельных операций (действий по формированию документа, необходимого для выполнения внутренней бюджетной процедуры) и (или) устранение недостатков используемых прикладных программных средств автоматизации контрольных действий, а также на исключение неэффективных автоматических контрольных действий;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б) изменение карт внутреннего финансового контроля в целях снижения вероятности возникновения событий, негативно влияющих на выполнение внутренних бюджетных процедур (далее - бюджетные риски);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в) актуализацию системы формуляров, реестров и классификаторов как совокупности структурированных электронных документов, позволяющих отразить унифицированные операции в процессе осуществления бюджетных полномочий;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г) уточнение прав доступа пользователей к базам данных, вводу и выводу информации из автоматизированных информационных систем, обеспечивающих осуществление бюджетных полномочий, а также регламента взаимодействия пользователей с информационными ресурсами;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д) изменение внутренних стандартов, в том числе учетной политики;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ж) уточнение прав по формированию финансовых и первичных учетных документов, а также прав доступа к записям в регистры бюджетного учета;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з) устранение конфликта интересов у должностных лиц, осуществляющих внутренние бюджетные процедуры;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и) проведение служебных проверок и применение материальной и (или) дисциплинарной ответственности к виновным должностным лицам;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к) ведение эффективной кадровой политики в отношении структурных подразделений.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46.</w:t>
      </w:r>
      <w:r w:rsidR="003F1A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принятии решений по итогам рассмотрения результатов внутреннего финансового контроля учитывается информация, указанная в актах, заключениях, представлениях и предписаниях, отчетах внутреннего финансового аудита, представленных главе администрации.</w:t>
      </w:r>
    </w:p>
    <w:p w:rsidR="00395D57" w:rsidRPr="00395D57" w:rsidRDefault="00395D57" w:rsidP="00085A4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УТВЕРЖДЕН</w:t>
      </w:r>
    </w:p>
    <w:p w:rsidR="00395D57" w:rsidRPr="00395D57" w:rsidRDefault="00395D57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постановлением администрации</w:t>
      </w:r>
    </w:p>
    <w:p w:rsidR="007B56B7" w:rsidRDefault="007B56B7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Захарковского сельсовета </w:t>
      </w:r>
    </w:p>
    <w:p w:rsidR="00395D57" w:rsidRPr="00395D57" w:rsidRDefault="007B56B7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Конышевского района</w:t>
      </w:r>
    </w:p>
    <w:p w:rsidR="00395D57" w:rsidRPr="00395D57" w:rsidRDefault="00574D7F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от 16.08.2017 года № 60-па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</w:t>
      </w:r>
    </w:p>
    <w:p w:rsidR="00395D57" w:rsidRPr="00395D57" w:rsidRDefault="00395D57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организации и осуществления администрацией </w:t>
      </w:r>
      <w:r w:rsidR="006B1B1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Захарковского сельсовета Конышевского района Курской области</w:t>
      </w:r>
    </w:p>
    <w:p w:rsidR="00395D57" w:rsidRPr="00395D57" w:rsidRDefault="00395D57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внутреннего финансового аудита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 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B56B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I.</w:t>
      </w:r>
      <w:r w:rsidR="007B56B7" w:rsidRPr="007B56B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7B56B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Общие положения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7B56B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</w:t>
      </w:r>
      <w:proofErr w:type="gramStart"/>
      <w:r w:rsidR="00395D57"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Настоящий Порядок регламентирует процедуру организации и осуществления администрацией </w:t>
      </w:r>
      <w:r w:rsidR="006B1B1F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 сельсовета Конышевского района Курской области</w:t>
      </w:r>
      <w:r w:rsidR="00395D57"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(далее–администрация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</w:t>
      </w:r>
      <w:r w:rsidR="00395D57"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ского сельсовета), как главным распорядителем (распорядителем) средств бюджета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 сельсовета Конышевского района Курской области</w:t>
      </w:r>
      <w:r w:rsidR="00395D57"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главным администратором (администратором) доходов бюджета </w:t>
      </w:r>
      <w:r w:rsidR="006B1B1F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 сельсовета Конышевского района Курской области</w:t>
      </w:r>
      <w:r w:rsidR="00395D57"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главным администратором (администратором) источников финансирования дефицита бюджета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 сельсовета Конышевского района Курской области</w:t>
      </w:r>
      <w:r w:rsidR="00395D57"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внутреннего финансового аудита.</w:t>
      </w:r>
      <w:proofErr w:type="gramEnd"/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Объектами внутреннего финансового аудита являются администрация  и подведом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твенн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>ые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администрации</w:t>
      </w:r>
      <w:proofErr w:type="gramEnd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казенн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>ые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учреждени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>я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(далее - объект аудита).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3.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Предметом внутреннего финансового аудита является совокупность финансовых и хозяйственных операций, совершенных объектами аудита, а также организация и осуществление объектами аудита внутреннего финансового контроля.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4.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Внутренний финансовый аудит осуществляется должностным лицом администрации, которому поручено осуществление внутреннего финансового аудита, либо аудиторской группой, создаваемой для осуществления внутреннего финансового аудита (далее - субъект аудита), на основе функциональной независимости в целях: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а) оценки надежности внутреннего финансового контроля и подготовки рекомендаций по повышению его эффективности;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б) подтверждения достоверности бюджетной отчетности и соответствия порядка ведения бюджетного учета объектами аудита методологии и стандартам бюджетного учета, установленными Министерством финансов Российской Федерации;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в) подготовки предложений о повышении экономности и результативности использования средств бюджета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 сельсовета Конышевского 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5.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Деятельность субъекта аудита основывается на принципах законности, объективности, эффективности, независимости и профессиональной компетентности, а также системности, ответственности и стандартизации.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B56B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II.</w:t>
      </w:r>
      <w:r w:rsidR="007B56B7" w:rsidRPr="007B56B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7B56B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Организация внутреннего финансового аудита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6.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Организация внутреннего финансового аудита возложена на субъект аудита.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7.Субъект аудита обязан: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1) соблюдать требования нормативных правовых актов Российской Федерации, нормативных правовых актов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 и Конышевского 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установленной сфере деятельности;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2) проводить аудиторскую проверку в соответствии с программой аудиторской проверки;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3) знакомить руководителя или уполномоченное должностное лицо объекта аудита с программой аудиторской проверки и с результатом аудиторской проверки (актом).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8.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Субъект аудита имеет право: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1) запрашивать и получать на основании мотивированного запроса документы, материалы и информацию, необходимые для проведения аудиторской проверки, в том числе информацию об организации и о результатах проведения внутреннего финансового контроля;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2) посещать помещения и территории, которые занимают объекты аудита, в отношении которых осуществляется аудиторская проверка;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3) привлекать независимых экспертов.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9.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Внутренний финансовый аудит осуществляется посредством проведения плановых и внеплановых аудиторских проверок.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Аудиторские проверки объектов аудита проводятся не реже одного раза в три года.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видам аудиторские проверки подразделяются </w:t>
      </w:r>
      <w:proofErr w:type="gramStart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proofErr w:type="gramEnd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1) камеральные;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2) выездные;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3) комбинированные.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10.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Плановые аудиторские проверки осуществляются в соответствии с годовым планом, утверждаемым до 15 декабря года, предшествующего планируемому, главой администрации (далее - план), который размещается в течение 5 рабочих дней после утверждения в информационно-телекоммуникационной сети "Интернет" на официальном сайте администрации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 сельсовета Конышевского 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11.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План составляется субъектом аудита по форме согласно приложению 1 к настоящему Порядку и утверждается распоряжением администрации.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12.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планирован</w:t>
      </w:r>
      <w:proofErr w:type="gramStart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ии ау</w:t>
      </w:r>
      <w:proofErr w:type="gramEnd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диторских проверок учитываются: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1) значимость операций (действий по формированию документа, необходимого для выполнения внутренней бюджетной процедуры), групп однотипных операций объектов аудита, которые могут оказать значительное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влияние на годовую и (или) квартальную бюджетную отчетность финансового управления в случае неправомерного исполнения этих операций;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2) факторы, влияющие на объем выборки проверяемых операций (действий по формированию документа, необходимого для выполнения внутренней бюджетной процедуры) для тестирования эффективности (надежности) внутреннего финансового контроля, к которым в том числе относятся частота выполнения визуальных контрольных действий, существенность процедур внутреннего финансового контроля и уровень автоматизации процедур внутреннего финансового контроля;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3) наличие значимых бюджетных рисков после проведения процедур внутреннего финансового контроля;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4) возможность проведения аудиторских проверок в установленные сроки;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5) наличие резерва времени для выполнения внеплановых аудиторских проверок.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13.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 целях составления Плана субъект аудита обязан провести предварительный анализ данных об объектах аудита, в том числе сведений о результатах: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1) осуществления внутреннего финансового контроля за период, подлежащий аудиторской проверке;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2) проведения в текущем и (или) отчетном финансовом году контрольных мероприятий Территориальным управлением Федеральной службы финансово-бюджетного надзора в 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Контрольно-счетной палатой 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, Контрольно-счетной палатой Ко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>нышев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ского района в отношении финансово-хозяйственной деятельности администрации, а также в отношении финансово-хозяйственной деятельности казенн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>ых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учр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>еждений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, подведомственн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>ых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администрации.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14.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Внесение изменений в План допускается не </w:t>
      </w:r>
      <w:proofErr w:type="gramStart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позднее</w:t>
      </w:r>
      <w:proofErr w:type="gramEnd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чем за месяц до начала проведения плановой проверки, в отношении которой вносятся такие изменения.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о внесении изменений в План принимается главой администрации  на основании мотивированной докладной записки субъекта аудита.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15.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Внеплановые аудиторские проверки проводятся по поручению главы администрации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 сельсовета Конышевского 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поступлении информации о фактах нарушения бюджетного законодательства Российской Федерации и иных нормативных правовых актов, регулирующих бюджетные правоотношения.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16.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Аудиторская проверка назначается распоряжением главы администрации.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17.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Аудиторская проверка проводится на основании программы аудиторской проверки, составляемой субъектом проверки по форме согласно приложению 2 к настоящему Порядку и утверждаемой главой администрации (далее - программа аудиторской проверки).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7B56B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B56B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III.</w:t>
      </w:r>
      <w:r w:rsidR="007B56B7" w:rsidRPr="007B56B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7B56B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Проведение аудиторских проверок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18.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 ходе аудиторской проверки проводится исследование: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а) осуществления внутреннего финансового контроля;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б) законности выполнения внутренних бюджетных процедур и эффективности использования средств бюджета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 сельсовета Конышевского 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в) ведения учетной политики, принятой объектом аудита, в том числе на предмет ее соответствия изменениям в области бюджетного учета;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г) применения автоматизированных информационных систем при осуществлении внутренних бюджетных процедур;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д) вопросов бюджетного учета, в том числе вопросов, по которым принимается решение исходя из профессионального мнения лица, ответственного за ведение бюджетного учета;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е) наделения правами доступа пользователей к базам данных, вводу и выводу информации из автоматизированных информационных систем, обеспечивающих осуществление бюджетных полномочий;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ж) формирования финансовых и первичных учетных документов, а также наделения правами доступа к записям в регистрах бюджетного учета;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з) бюджетной отчетности.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20.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Камеральная аудиторская проверка проводится субъектом аудита по месту его нахождения на основании представленных объектом аудита по его запросу информации, документов и материалов.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Камеральная аудиторская проверка проводится в течение 15 календарных дней со дня получения от объекта аудита информации, документов и материалов, представленных по его запросу.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21.</w:t>
      </w:r>
      <w:r w:rsidR="00244A8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Выездная аудиторская проверка проводится по месту нахождения объекта аудита.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Выездная аудиторская проверка проводится в течение 30 календарных дней со дня вынесения главой администрации  решения о проведен</w:t>
      </w:r>
      <w:proofErr w:type="gramStart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ии ау</w:t>
      </w:r>
      <w:proofErr w:type="gramEnd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диторской проверки.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Срок проведения выездной аудиторской проверки может быть продлен не более одного раза и не более чем на 15 календарных дней по решению главы администрации.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Проведение выездной аудиторской проверки может быть приостановлено главой администрации на основании мотивированного обращения субъекта аудита: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1) при отсутствии или неудовлетворительном состоянии бюджетного учета у объекта аудита - на период восстановления объектом аудита документов, необходимых для проведения выездной аудиторской проверки, а также приведения объектом аудита в надлежащее состояние документов учета и отчетности;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2) в случае непредставления объектом аудита информации, документов и материалов, и (или) представления неполного комплекта </w:t>
      </w:r>
      <w:proofErr w:type="spellStart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истребуемых</w:t>
      </w:r>
      <w:proofErr w:type="spellEnd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документов, материалов и информации, и (или) воспрепятствования проведению выездной аудиторской проверки, и (или) уклонения от проведения выездной аудиторской проверки;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3) при необходимости обследования имущества и (или) документов, находящихся не по месту нахождения объекта аудита.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Субъект аудита письменно извещает объект аудита о приостановлении проведения выездной аудиторской проверки для принятия мер по устранению препятствий в проведен</w:t>
      </w:r>
      <w:proofErr w:type="gramStart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ии ау</w:t>
      </w:r>
      <w:proofErr w:type="gramEnd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диторской проверки и возобновлению ее проведения.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22.</w:t>
      </w:r>
      <w:r w:rsidR="00244A8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После окончания выездной аудиторской проверки субъект аудита подписывает справку о завершении выездной аудиторской проверки и вручает ее представителю объекта аудита не позднее последнего дня срока проведения выездной аудиторской проверки.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23.</w:t>
      </w:r>
      <w:r w:rsidR="00244A8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Комбинированная аудиторская проверка проводится как по месту нахождения субъекта аудита, так и по месту нахождения объектов аудита. 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Комбинированная аудиторская проверка осуществляется в соответствии с порядком проведения выездной аудиторской проверки.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24.</w:t>
      </w:r>
      <w:r w:rsidR="00244A8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Результаты аудиторской проверки оформляются актом аудиторской проверки по форме согласно приложению 3 к настоящему Порядку (далее - акт).</w:t>
      </w:r>
      <w:r w:rsidR="00244A8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Акт составляется в двух экземплярах.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результатам камеральной аудиторской проверки субъект аудита подписывает акт не позднее последнего дня срока проведения камеральной аудиторской проверки и в течение 3 рабочих дней вручает (направляет заказным письмом с уведомлением) его представителю объекта аудита.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Результаты выездной аудиторской проверки </w:t>
      </w:r>
      <w:proofErr w:type="gramStart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оформляются</w:t>
      </w:r>
      <w:proofErr w:type="gramEnd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подписывается субъектом аудита в течение 10 рабочих дней со дня, следующего за днем подписания справки о завершении выездной аудиторской проверки.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Акт выездной аудиторской проверки в течение 3 рабочих дней со дня его подписания вручается (направляется заказным письмом с уведомлением) представителю объекта аудита.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25.</w:t>
      </w:r>
      <w:r w:rsidR="00244A8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Объект аудита может представить письменные возражения на акт в течение 5 рабочих дней со дня его получения.</w:t>
      </w:r>
      <w:r w:rsidR="00244A8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Письменные возражения объекта аудита прилагаются к материалам аудиторской проверки.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представлении объектом аудита письменных возражений по фактам, изложенным в акте, субъект аудита в течение 5 рабочих дней со дня получения возражений рассматривает их обоснованность и готовит по ним письменное заключение.</w:t>
      </w:r>
      <w:r w:rsidR="00244A8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Первый экземпляр заключения приобщается к отчету о результатах аудиторской проверки, второй - вручается (направляется заказным письмом с уведомлением) объекту аудита.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4A8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IV.</w:t>
      </w:r>
      <w:r w:rsidR="002A3CD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244A8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Отчетность о результатах внутреннего финансового аудита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26.</w:t>
      </w:r>
      <w:r w:rsidR="00244A8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основании акта субъектом аудита составляется отчет о результатах аудиторской проверки по форме согласно приложению 4 к настоящему Порядку, содержащий информацию об итогах аудиторской проверки, в том числе: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1) информацию о выявленных в ходе аудиторской проверки недостатках и нарушениях (в количественном и денежном выражении), об условиях и причинах таких нарушений, а также о значимых бюджетных рисках;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2) информацию о наличии или об отсутствии возражений со стороны объекта аудита;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3) выводы о степени надежности внутреннего финансового контроля и достоверности представленной объектом аудита бюджетной отчетности;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4) выводы о соответствии ведения бюджетного учета объектом аудита методологии и стандартам бюджетного учета, </w:t>
      </w:r>
      <w:proofErr w:type="gramStart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устанавливаемыми</w:t>
      </w:r>
      <w:proofErr w:type="gramEnd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Министерством финансов Российской Федерации и администрацией 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</w:t>
      </w:r>
      <w:r w:rsidR="00244A8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сельсовета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5) выводы, предложения и рекомендации по устранению выявленных нарушений и недостатков, принятию мер по минимизации бюджетных рисков, внесению изменений в карты внутреннего финансового контроля, а также предложения по повышению экономности и результативности использования средств бюджета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 сельсовета Конышевского 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Отчет о результатах аудиторской проверки с приложением акта аудиторской проверки направляется главе администрации.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27.</w:t>
      </w:r>
      <w:r w:rsidR="00244A8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результатам рассмотрения отчета о результатах аудиторской проверки глава администрации в течение 20 рабочих дней со дня, следующего за днем подписания акта аудиторской проверки, принимает одно или несколько из следующих решений: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1) о необходимости реализации выводов, предложений и рекомендаций субъекта аудита;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2) о недостаточной обоснованности выводов, предложений и рекомендаций субъекта аудита;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3) о применении материальной и (или) дисциплинарной ответственности к виновным должностным лицам, а также о проведении в отношении них служебных проверок;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4) о направлении материалов уполномоченному должностному лицу администрации, по осуществлению внутреннего муниципального финансового контроля и (или) правоохранительные органы в случае наличия признаков нарушений бюджетного законодательства, в отношении которых отсутствует возможность их устранения.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28.</w:t>
      </w:r>
      <w:r w:rsidR="00244A8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итогам года субъектом аудита составляется годовая отчетность о результатах осуществления внутреннего финансового аудита.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Годовая отчетность формируется на основе обобщения и анализа результатов внутреннего финансового аудита нарастающим итогом с начала текущего года и должна содержать выводы о надежности (об эффективности) внутреннего финансового контроля, достоверности сводной бюджетной отчетности администрации.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 годовой отчет включается следующая информация: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а) количество проведенных аудиторских проверок всего, в том числе плановых и внеплановых;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б) объем проверенных средств бюджета 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сельсовета Ко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>нышевс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кого 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>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в) сумма установленных нарушений по видам нарушений;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г) сумма устраненных по результатам проверок нарушений;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д) количество материалов, направленных уполномоченному 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должностному лицу администрации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по осуществлению внутреннего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муниципального финансового контроля и (или) правоохранительные органы в случае наличия признаков нарушений бюджетного законодательства;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ж) иные данные.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29.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Годовая отчетность в срок до 25 февраля года, следующего за отчетным, представляется субъектом аудита на рассмотрение и утверждение главе администрации.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Pr="00395D57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95D57" w:rsidRPr="00395D57" w:rsidRDefault="00395D57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Приложение 1</w:t>
      </w:r>
    </w:p>
    <w:p w:rsidR="00395D57" w:rsidRPr="00395D57" w:rsidRDefault="00395D57" w:rsidP="00244A84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к Порядку</w:t>
      </w:r>
      <w:r w:rsidR="00244A8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организации и осуществления</w:t>
      </w:r>
    </w:p>
    <w:p w:rsidR="00395D57" w:rsidRDefault="00395D57" w:rsidP="00244A84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администрацией </w:t>
      </w:r>
      <w:r w:rsidR="00244A84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 сельсовета</w:t>
      </w:r>
    </w:p>
    <w:p w:rsidR="00244A84" w:rsidRPr="00395D57" w:rsidRDefault="00244A84" w:rsidP="00244A84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Конышевского района Курской области</w:t>
      </w:r>
    </w:p>
    <w:p w:rsidR="00395D57" w:rsidRPr="00395D57" w:rsidRDefault="00395D57" w:rsidP="00244A84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внутреннего финансового</w:t>
      </w:r>
      <w:r w:rsidR="00244A8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аудита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AB67BE" w:rsidRDefault="002A3CD9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Форма </w:t>
      </w:r>
    </w:p>
    <w:p w:rsidR="00AB67BE" w:rsidRDefault="00AB67BE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95D57" w:rsidRPr="00395D57" w:rsidRDefault="00395D57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План</w:t>
      </w:r>
    </w:p>
    <w:p w:rsidR="00395D57" w:rsidRPr="00395D57" w:rsidRDefault="00395D57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проведения аудиторских проверок в рамках</w:t>
      </w:r>
    </w:p>
    <w:p w:rsidR="00395D57" w:rsidRPr="00395D57" w:rsidRDefault="00395D57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осуществления внутреннего финансового</w:t>
      </w:r>
    </w:p>
    <w:p w:rsidR="00395D57" w:rsidRPr="00395D57" w:rsidRDefault="00395D57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аудита на ___________ год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1589"/>
        <w:gridCol w:w="1864"/>
        <w:gridCol w:w="1710"/>
        <w:gridCol w:w="1636"/>
        <w:gridCol w:w="1916"/>
      </w:tblGrid>
      <w:tr w:rsidR="00395D57" w:rsidRPr="00395D57" w:rsidTr="002A3CD9">
        <w:trPr>
          <w:trHeight w:val="1206"/>
          <w:tblCellSpacing w:w="15" w:type="dxa"/>
        </w:trPr>
        <w:tc>
          <w:tcPr>
            <w:tcW w:w="478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D57" w:rsidRPr="00395D57" w:rsidRDefault="00395D57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95D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N </w:t>
            </w:r>
            <w:proofErr w:type="gramStart"/>
            <w:r w:rsidRPr="00395D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395D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  <w:hideMark/>
          </w:tcPr>
          <w:p w:rsidR="00395D57" w:rsidRPr="00395D57" w:rsidRDefault="00395D57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95D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Тема аудиторской проверки</w:t>
            </w:r>
          </w:p>
        </w:tc>
        <w:tc>
          <w:tcPr>
            <w:tcW w:w="1834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95D57" w:rsidRPr="00395D57" w:rsidRDefault="00395D57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95D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Наименование объекта аудита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D57" w:rsidRPr="00395D57" w:rsidRDefault="00395D57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95D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Проверяемый период</w:t>
            </w:r>
          </w:p>
        </w:tc>
        <w:tc>
          <w:tcPr>
            <w:tcW w:w="1606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D57" w:rsidRPr="00395D57" w:rsidRDefault="00395D57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95D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Срок проведения аудиторской проверки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  <w:hideMark/>
          </w:tcPr>
          <w:p w:rsidR="00395D57" w:rsidRPr="00395D57" w:rsidRDefault="00395D57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95D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Ответственный исполнитель</w:t>
            </w:r>
          </w:p>
        </w:tc>
      </w:tr>
      <w:tr w:rsidR="002A3CD9" w:rsidRPr="00395D57" w:rsidTr="002A3CD9">
        <w:trPr>
          <w:trHeight w:val="51"/>
          <w:tblCellSpacing w:w="15" w:type="dxa"/>
        </w:trPr>
        <w:tc>
          <w:tcPr>
            <w:tcW w:w="478" w:type="dxa"/>
            <w:tcBorders>
              <w:top w:val="nil"/>
              <w:right w:val="single" w:sz="4" w:space="0" w:color="auto"/>
            </w:tcBorders>
            <w:vAlign w:val="center"/>
          </w:tcPr>
          <w:p w:rsidR="002A3CD9" w:rsidRPr="00395D57" w:rsidRDefault="002A3CD9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2A3CD9" w:rsidRPr="00395D57" w:rsidRDefault="002A3CD9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34" w:type="dxa"/>
            <w:tcBorders>
              <w:top w:val="nil"/>
              <w:left w:val="single" w:sz="4" w:space="0" w:color="auto"/>
            </w:tcBorders>
            <w:vAlign w:val="center"/>
          </w:tcPr>
          <w:p w:rsidR="002A3CD9" w:rsidRPr="00395D57" w:rsidRDefault="002A3CD9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A3CD9" w:rsidRPr="00395D57" w:rsidRDefault="002A3CD9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606" w:type="dxa"/>
            <w:tcBorders>
              <w:top w:val="nil"/>
              <w:right w:val="single" w:sz="4" w:space="0" w:color="auto"/>
            </w:tcBorders>
            <w:vAlign w:val="center"/>
          </w:tcPr>
          <w:p w:rsidR="002A3CD9" w:rsidRPr="00395D57" w:rsidRDefault="002A3CD9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2A3CD9" w:rsidRPr="00395D57" w:rsidRDefault="002A3CD9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395D57" w:rsidRPr="00395D57" w:rsidTr="002A3CD9">
        <w:trPr>
          <w:tblCellSpacing w:w="15" w:type="dxa"/>
        </w:trPr>
        <w:tc>
          <w:tcPr>
            <w:tcW w:w="478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395D57" w:rsidRPr="00395D57" w:rsidRDefault="00395D57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95D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  <w:hideMark/>
          </w:tcPr>
          <w:p w:rsidR="00395D57" w:rsidRPr="00395D57" w:rsidRDefault="00395D57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95D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395D57" w:rsidRPr="00395D57" w:rsidRDefault="00395D57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95D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D57" w:rsidRPr="00395D57" w:rsidRDefault="00395D57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95D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60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395D57" w:rsidRPr="00395D57" w:rsidRDefault="00395D57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95D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center"/>
            <w:hideMark/>
          </w:tcPr>
          <w:p w:rsidR="00395D57" w:rsidRPr="00395D57" w:rsidRDefault="00395D57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95D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</w:tr>
      <w:tr w:rsidR="00395D57" w:rsidRPr="00395D57" w:rsidTr="002A3CD9">
        <w:trPr>
          <w:tblCellSpacing w:w="15" w:type="dxa"/>
        </w:trPr>
        <w:tc>
          <w:tcPr>
            <w:tcW w:w="478" w:type="dxa"/>
            <w:tcBorders>
              <w:right w:val="single" w:sz="4" w:space="0" w:color="auto"/>
            </w:tcBorders>
            <w:vAlign w:val="center"/>
            <w:hideMark/>
          </w:tcPr>
          <w:p w:rsidR="00395D57" w:rsidRPr="00395D57" w:rsidRDefault="00395D57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95D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559" w:type="dxa"/>
            <w:vAlign w:val="center"/>
            <w:hideMark/>
          </w:tcPr>
          <w:p w:rsidR="00395D57" w:rsidRPr="00395D57" w:rsidRDefault="00395D57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95D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834" w:type="dxa"/>
            <w:tcBorders>
              <w:left w:val="single" w:sz="4" w:space="0" w:color="auto"/>
            </w:tcBorders>
            <w:vAlign w:val="center"/>
            <w:hideMark/>
          </w:tcPr>
          <w:p w:rsidR="00395D57" w:rsidRPr="00395D57" w:rsidRDefault="00395D57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95D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D57" w:rsidRPr="00395D57" w:rsidRDefault="00395D57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95D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vAlign w:val="center"/>
            <w:hideMark/>
          </w:tcPr>
          <w:p w:rsidR="00395D57" w:rsidRPr="00395D57" w:rsidRDefault="00395D57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95D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871" w:type="dxa"/>
            <w:vAlign w:val="center"/>
            <w:hideMark/>
          </w:tcPr>
          <w:p w:rsidR="00395D57" w:rsidRPr="00395D57" w:rsidRDefault="00395D57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95D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</w:tr>
    </w:tbl>
    <w:p w:rsid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Pr="00395D57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95D57" w:rsidRPr="00395D57" w:rsidRDefault="00395D57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Приложение 2</w:t>
      </w:r>
    </w:p>
    <w:p w:rsidR="00395D57" w:rsidRPr="00395D57" w:rsidRDefault="00395D57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к Порядку</w:t>
      </w:r>
      <w:r w:rsidR="002A3C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организации и осуществления</w:t>
      </w:r>
    </w:p>
    <w:p w:rsidR="002A3CD9" w:rsidRDefault="00395D57" w:rsidP="002A3CD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администрацией </w:t>
      </w:r>
      <w:r w:rsidR="002A3C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Захарковского сельсовета </w:t>
      </w:r>
    </w:p>
    <w:p w:rsidR="00395D57" w:rsidRPr="00395D57" w:rsidRDefault="002A3CD9" w:rsidP="002A3CD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Конышевского района</w:t>
      </w:r>
    </w:p>
    <w:p w:rsidR="00395D57" w:rsidRPr="00395D57" w:rsidRDefault="00395D57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внутреннего финансового</w:t>
      </w:r>
      <w:r w:rsidR="002A3C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аудита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 </w:t>
      </w:r>
    </w:p>
    <w:p w:rsidR="00A575FB" w:rsidRDefault="002A3CD9" w:rsidP="002A3C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ФОРМА </w:t>
      </w:r>
    </w:p>
    <w:p w:rsidR="00395D57" w:rsidRPr="00395D57" w:rsidRDefault="00A575FB" w:rsidP="002A3C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ПРОГРАММА</w:t>
      </w:r>
    </w:p>
    <w:p w:rsidR="00395D57" w:rsidRPr="00395D57" w:rsidRDefault="00395D57" w:rsidP="002A3C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аудиторской проверки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</w:t>
      </w:r>
      <w:r w:rsidR="002A3CD9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</w:t>
      </w:r>
    </w:p>
    <w:p w:rsidR="00395D57" w:rsidRPr="00395D57" w:rsidRDefault="00395D57" w:rsidP="002A3C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(наименование объекта аудита)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1.Тема аудиторской проверки: _________________________</w:t>
      </w:r>
      <w:r w:rsidR="002A3CD9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2.Вид аудиторской проверки: __________________________</w:t>
      </w:r>
      <w:r w:rsidR="002A3CD9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                   </w:t>
      </w:r>
      <w:r w:rsidR="002A3C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(камеральная, выездная или комбинированная)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3.Основание проведения аудиторской проверки: __________</w:t>
      </w:r>
      <w:r w:rsidR="002A3CD9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                                  </w:t>
      </w:r>
      <w:r w:rsidR="002A3C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  </w:t>
      </w:r>
      <w:proofErr w:type="gramStart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(пункт Плана на 20__ год,</w:t>
      </w:r>
      <w:proofErr w:type="gramEnd"/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</w:t>
      </w:r>
      <w:r w:rsidR="002A3CD9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               </w:t>
      </w:r>
      <w:r w:rsidR="002A3C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 дата и номер </w:t>
      </w:r>
      <w:r w:rsidR="002A3CD9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распоряжения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4.Срок проведения аудиторской проверки ________________</w:t>
      </w:r>
      <w:r w:rsidR="002A3CD9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5.Перечень вопросов, подлежащих изучению в ходе аудиторской проверки: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5.1.</w:t>
      </w:r>
      <w:r w:rsidR="002A3C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________________________________________________________________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5.2.</w:t>
      </w:r>
      <w:r w:rsidR="002A3C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Руководитель аудиторской группы (ответственный работник):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  _______________  ___________________</w:t>
      </w:r>
      <w:r w:rsidR="002A3CD9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   (должность)            (подпись)                               (расшифровка подписи)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"____" ____________ 20__ г.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C85EA3" w:rsidRDefault="00C85EA3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85EA3" w:rsidRDefault="00C85EA3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85EA3" w:rsidRDefault="00C85EA3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85EA3" w:rsidRDefault="00C85EA3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85EA3" w:rsidRDefault="00C85EA3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85EA3" w:rsidRDefault="00C85EA3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85EA3" w:rsidRDefault="00C85EA3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85EA3" w:rsidRDefault="00C85EA3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85EA3" w:rsidRDefault="00C85EA3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85EA3" w:rsidRDefault="00C85EA3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85EA3" w:rsidRDefault="00C85EA3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85EA3" w:rsidRDefault="00C85EA3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85EA3" w:rsidRDefault="00C85EA3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85EA3" w:rsidRDefault="00C85EA3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85EA3" w:rsidRDefault="00C85EA3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95D57" w:rsidRPr="00395D57" w:rsidRDefault="00395D57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Приложение 3</w:t>
      </w:r>
    </w:p>
    <w:p w:rsidR="00395D57" w:rsidRPr="00395D57" w:rsidRDefault="00395D57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к Порядку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организации и осуществления</w:t>
      </w:r>
    </w:p>
    <w:p w:rsidR="00C85EA3" w:rsidRPr="00C85EA3" w:rsidRDefault="00C85EA3" w:rsidP="00C85EA3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администрацией Захарковского сельсовета </w:t>
      </w:r>
    </w:p>
    <w:p w:rsidR="00C85EA3" w:rsidRPr="00C85EA3" w:rsidRDefault="00C85EA3" w:rsidP="00C85EA3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Конышевского района</w:t>
      </w:r>
    </w:p>
    <w:p w:rsidR="00395D57" w:rsidRPr="00395D57" w:rsidRDefault="00C85EA3" w:rsidP="00C85EA3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внутреннего финансового аудита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ФОРМА</w:t>
      </w:r>
    </w:p>
    <w:p w:rsidR="00395D57" w:rsidRPr="00395D57" w:rsidRDefault="00395D57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АКТ N _________</w:t>
      </w:r>
    </w:p>
    <w:p w:rsidR="00395D57" w:rsidRPr="00395D57" w:rsidRDefault="00395D57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результатам аудиторской проверки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</w:t>
      </w:r>
    </w:p>
    <w:p w:rsidR="00395D57" w:rsidRPr="00C85EA3" w:rsidRDefault="00395D57" w:rsidP="00C85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>(тема аудиторской проверки)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</w:t>
      </w:r>
    </w:p>
    <w:p w:rsidR="00395D57" w:rsidRPr="00395D57" w:rsidRDefault="00395D57" w:rsidP="00C85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(проверяемый период)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                       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          _____________</w:t>
      </w:r>
    </w:p>
    <w:p w:rsidR="00395D57" w:rsidRPr="00C85EA3" w:rsidRDefault="00C85EA3" w:rsidP="00A2734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 w:rsidRP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 составления А</w:t>
      </w:r>
      <w:r w:rsidR="00395D57" w:rsidRP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>кта)                                                  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                       </w:t>
      </w:r>
      <w:r w:rsidR="00395D57" w:rsidRP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(дата)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 Во исполнение _____________________________________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</w:t>
      </w:r>
    </w:p>
    <w:p w:rsidR="00395D57" w:rsidRDefault="00395D57" w:rsidP="00C85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решения о назначен</w:t>
      </w:r>
      <w:proofErr w:type="gramStart"/>
      <w:r w:rsidRP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>ии ау</w:t>
      </w:r>
      <w:proofErr w:type="gramEnd"/>
      <w:r w:rsidRP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>диторской проверки,</w:t>
      </w:r>
      <w:r w:rsid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</w:t>
      </w:r>
      <w:r w:rsidRP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пункта плана)</w:t>
      </w:r>
    </w:p>
    <w:p w:rsidR="00C85EA3" w:rsidRPr="00C85EA3" w:rsidRDefault="00C85EA3" w:rsidP="00C85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Программой ________________________________________</w:t>
      </w:r>
    </w:p>
    <w:p w:rsidR="00395D57" w:rsidRPr="00C85EA3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                         </w:t>
      </w:r>
      <w:r w:rsidR="00C85EA3" w:rsidRP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</w:t>
      </w:r>
      <w:r w:rsid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</w:t>
      </w:r>
      <w:r w:rsidR="00C85EA3" w:rsidRP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Программы аудиторской проверки)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Ответственным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работником: __________________________________________</w:t>
      </w:r>
    </w:p>
    <w:p w:rsidR="00C85EA3" w:rsidRPr="00395D57" w:rsidRDefault="00C85EA3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</w:t>
      </w:r>
    </w:p>
    <w:p w:rsidR="00395D57" w:rsidRPr="00C85EA3" w:rsidRDefault="00395D57" w:rsidP="00C85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инициалы, должность</w:t>
      </w:r>
      <w:r w:rsid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>(в творительном падеже))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группой в составе: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Фамилия,  инициалы  руководителя  группы  аудита  (руководитель аудиторской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группы) - должность руководителя аудиторской группы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(в творительном падеже)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Фамилия,  инициалы  участника  аудиторской  группы  -  должность  участника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аудиторской группы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(в творительном падеже)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и т.д.-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проведена аудиторская проверка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_______________________________________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</w:t>
      </w:r>
    </w:p>
    <w:p w:rsidR="00395D57" w:rsidRPr="00C85EA3" w:rsidRDefault="00395D57" w:rsidP="00C85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>(тема аудиторской проверки)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</w:t>
      </w:r>
    </w:p>
    <w:p w:rsidR="00395D57" w:rsidRPr="00C85EA3" w:rsidRDefault="00395D57" w:rsidP="00C85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(проверяемый период)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Вид аудиторской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проверки: ___________________________________________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Срок проведения аудиторской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проверки: __________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Методы проведения аудиторской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проверки: 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>_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Перечень вопросов, изученных в ходе аудиторской проверки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1.___________________________________________________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2.___________________________________________________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Краткая информация об объектах аудита: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_______________________________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Проверка проведена в присутствии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_____________________________________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</w:t>
      </w:r>
    </w:p>
    <w:p w:rsidR="00395D57" w:rsidRPr="00C85EA3" w:rsidRDefault="00395D57" w:rsidP="00A575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Ф.И.О.</w:t>
      </w:r>
      <w:r w:rsid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руководителя объекта аудита (иных уполномоченных лиц))</w:t>
      </w:r>
      <w:r w:rsid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> (заполняется в случае осуществления проверки по месту нахождения объекта</w:t>
      </w:r>
      <w:r w:rsid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>аудита)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 В ходе проведения аудиторской проверки установлено следующее: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 По вопросу N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 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 По вопросу N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 _____________________________________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 Краткое   изложение   результатов   аудиторской   проверки   в  разрезе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исследуемых вопросов со ссылкой на прилагаемые к Акту документы: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Должность руководителя аудиторской группы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(ответственного работника)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 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  __________________________________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____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 (должность)             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подпись                   Ф.И.О.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дата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Участники аудиторской группы: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Должность участника аудиторской группы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(ответственного работника)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  _______________________________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</w:t>
      </w:r>
    </w:p>
    <w:p w:rsid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 (должность)              подпись                   Ф.И.О.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д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ата</w:t>
      </w:r>
    </w:p>
    <w:p w:rsidR="00A575FB" w:rsidRPr="00395D57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Один экземпляр Акта получен: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Должность руководителя объекта аудита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(иного уполномоченного лица)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  __________________________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 (должность)              подпись                   Ф.И.О.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дата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  Заполняется в случае отказа руководителя (иного уполномоченного лица)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               объекта аудита от подписи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 От подписи настоящего Акта (получения экземпляра Акта)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 отказался.</w:t>
      </w:r>
    </w:p>
    <w:p w:rsidR="00395D57" w:rsidRPr="00395D57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</w:t>
      </w:r>
      <w:r w:rsidR="00395D57"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(должность руководителя объекта аудита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95D57"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(иного уполномоченного лица))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Должность руководителя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(руководитель аудиторской группы)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  ________________  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   (должность)              подпись                   Ф.И.О.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Дата _______________</w:t>
      </w:r>
    </w:p>
    <w:p w:rsid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Pr="00395D57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95D57" w:rsidRPr="00395D57" w:rsidRDefault="00395D57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Приложение 4</w:t>
      </w:r>
    </w:p>
    <w:p w:rsidR="00A575FB" w:rsidRPr="00395D57" w:rsidRDefault="00A575FB" w:rsidP="00A575FB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к Порядку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организации и осуществления</w:t>
      </w:r>
    </w:p>
    <w:p w:rsidR="00A575FB" w:rsidRDefault="00A575FB" w:rsidP="00A575FB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администрацией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Захарковского сельсовета </w:t>
      </w:r>
    </w:p>
    <w:p w:rsidR="00A575FB" w:rsidRPr="00395D57" w:rsidRDefault="00A575FB" w:rsidP="00A575FB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Конышевского района</w:t>
      </w:r>
    </w:p>
    <w:p w:rsidR="00A575FB" w:rsidRPr="00395D57" w:rsidRDefault="00A575FB" w:rsidP="00A575FB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внутреннего финансового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аудита</w:t>
      </w:r>
    </w:p>
    <w:p w:rsidR="00A575FB" w:rsidRDefault="00A575FB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95D57" w:rsidRPr="00395D57" w:rsidRDefault="00395D57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ФОРМА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ОТЧЕТ</w:t>
      </w:r>
    </w:p>
    <w:p w:rsidR="00395D57" w:rsidRPr="00395D57" w:rsidRDefault="00395D57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о результатах аудиторской проверки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</w:t>
      </w:r>
    </w:p>
    <w:p w:rsidR="00395D57" w:rsidRPr="00A575FB" w:rsidRDefault="00395D57" w:rsidP="00A575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объекта аудиторской проверки)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1.Основание для проведения аудиторской проверки: 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</w:t>
      </w:r>
    </w:p>
    <w:p w:rsidR="00395D57" w:rsidRPr="00A575FB" w:rsidRDefault="00395D57" w:rsidP="00A575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решения о назначен</w:t>
      </w:r>
      <w:proofErr w:type="gramStart"/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ии ау</w:t>
      </w:r>
      <w:proofErr w:type="gramEnd"/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диторской проверки, N пункта плана)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2.Тема аудиторской проверки: 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3.Проверяемый период: ______________________________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4.Срок проведения аудиторской проверки: 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5.Вид аудиторской проверки: ________________________________________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6.Срок проведения аудиторской проверки: ______________________________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7.Перечень вопросов, изученных в ходе аудиторской проверки: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7.1.________________________________________________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7.2.________________________________________________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7.3.________________________________________________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..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8.По результатам аудиторской проверки установлено следующее: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</w:t>
      </w:r>
    </w:p>
    <w:p w:rsidR="00395D57" w:rsidRPr="00A575FB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(кратко излагается информация о выявленных в ходе аудиторской проверки</w:t>
      </w:r>
      <w:r w:rsid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недостатках и нарушениях</w:t>
      </w:r>
      <w:r w:rsid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(в количественном и денежном выражении), об</w:t>
      </w:r>
      <w:r w:rsid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условиях и о причинах таких нарушений, а также о </w:t>
      </w:r>
      <w:r w:rsid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начимых бюджетных</w:t>
      </w:r>
      <w:r w:rsid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рисках, по порядку в соответствии с нумерацией вопросов Программы проверки)</w:t>
      </w:r>
      <w:proofErr w:type="gramEnd"/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10.________________________________________________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 Возражения руководителя (иного уполномоченного лица) объекта проверки,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изложенные по результатам проверки: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</w:t>
      </w:r>
    </w:p>
    <w:p w:rsidR="00395D57" w:rsidRPr="00A575FB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 (указывается информация о наличии или отсутствии возражений; при наличии</w:t>
      </w:r>
      <w:r w:rsid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возражений указываются реквизиты документа (возражений) (номер, дата,</w:t>
      </w:r>
      <w:r w:rsid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листов приложенных к Отчету возражений))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11.Выводы: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11.1.______________________________________________________________________________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</w:t>
      </w:r>
    </w:p>
    <w:p w:rsidR="00395D57" w:rsidRPr="00A575FB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(излагаются выводы о степени надежности внутреннего финансового</w:t>
      </w:r>
      <w:r w:rsid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контроля и (или)</w:t>
      </w:r>
      <w:r w:rsid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достоверности представленной объектами аудита</w:t>
      </w:r>
      <w:r w:rsid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бюджетной отчетности)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11.2.______________________________________________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</w:t>
      </w:r>
    </w:p>
    <w:p w:rsidR="00395D57" w:rsidRPr="00A575FB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(излагаются выводы о соответствии ведения бюджетного учета объектами</w:t>
      </w:r>
      <w:r w:rsid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аудита методологии и стандартам бюджетного учета, установленным</w:t>
      </w:r>
      <w:r w:rsid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Министерством финансов Российской Федерации (финансовым органом))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12.Предложения и рекомендации: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______________________________________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________________________________________________________________________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</w:t>
      </w:r>
    </w:p>
    <w:p w:rsidR="00395D57" w:rsidRPr="00A575FB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(излагаются предложения и рекомендации по устранению выявленных нарушений</w:t>
      </w:r>
      <w:r w:rsid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и недостатков,</w:t>
      </w:r>
      <w:r w:rsid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принятию мер по минимизации бюджетных рисков, внесению</w:t>
      </w:r>
      <w:r w:rsid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карты внутреннего финансового контроля, а также предложения по</w:t>
      </w:r>
      <w:r w:rsid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 повышению экономности и результативности использования бюджетных средств</w:t>
      </w:r>
      <w:r w:rsid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Акт проверки _____________________________________________________</w:t>
      </w:r>
    </w:p>
    <w:p w:rsidR="00395D57" w:rsidRPr="00A575FB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   </w:t>
      </w:r>
      <w:r w:rsid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</w:t>
      </w: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   (полное наименование объекта аудиторской проверки)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на _________ листах в 1 экз.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Возражения к Акту проверки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_______________________________________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</w:t>
      </w:r>
    </w:p>
    <w:p w:rsidR="00395D57" w:rsidRPr="00A575FB" w:rsidRDefault="00395D57" w:rsidP="00A575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объекта аудиторской проверки)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на _________ листах в 1 экз.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Руководитель субъекта аудита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(ответственное лицо)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______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  ________________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 (должность)          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 подпись                   Ф.И.О.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Дата__________</w:t>
      </w:r>
    </w:p>
    <w:p w:rsidR="00ED52A0" w:rsidRDefault="00ED52A0"/>
    <w:sectPr w:rsidR="00ED52A0" w:rsidSect="00A2734E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D57"/>
    <w:rsid w:val="00085A4A"/>
    <w:rsid w:val="00244A84"/>
    <w:rsid w:val="002A3CD9"/>
    <w:rsid w:val="00395D57"/>
    <w:rsid w:val="003F1AA4"/>
    <w:rsid w:val="00424875"/>
    <w:rsid w:val="00574D7F"/>
    <w:rsid w:val="00596EE6"/>
    <w:rsid w:val="005C17A0"/>
    <w:rsid w:val="006B1B1F"/>
    <w:rsid w:val="007B56B7"/>
    <w:rsid w:val="00841B03"/>
    <w:rsid w:val="00A2734E"/>
    <w:rsid w:val="00A575FB"/>
    <w:rsid w:val="00AB67BE"/>
    <w:rsid w:val="00C85EA3"/>
    <w:rsid w:val="00DC22FB"/>
    <w:rsid w:val="00ED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95D57"/>
  </w:style>
  <w:style w:type="paragraph" w:styleId="a3">
    <w:name w:val="Normal (Web)"/>
    <w:basedOn w:val="a"/>
    <w:uiPriority w:val="99"/>
    <w:unhideWhenUsed/>
    <w:rsid w:val="00395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5D5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7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4D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95D57"/>
  </w:style>
  <w:style w:type="paragraph" w:styleId="a3">
    <w:name w:val="Normal (Web)"/>
    <w:basedOn w:val="a"/>
    <w:uiPriority w:val="99"/>
    <w:unhideWhenUsed/>
    <w:rsid w:val="00395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5D5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7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4D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7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23</Pages>
  <Words>6985</Words>
  <Characters>39820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9</cp:revision>
  <dcterms:created xsi:type="dcterms:W3CDTF">2017-06-28T10:57:00Z</dcterms:created>
  <dcterms:modified xsi:type="dcterms:W3CDTF">2017-08-16T08:32:00Z</dcterms:modified>
</cp:coreProperties>
</file>